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73" w:rsidRDefault="00F64573" w:rsidP="00F64573">
      <w:pPr>
        <w:spacing w:before="100" w:beforeAutospacing="1" w:after="100" w:afterAutospacing="1" w:line="276" w:lineRule="auto"/>
        <w:jc w:val="both"/>
      </w:pPr>
      <w:proofErr w:type="spellStart"/>
      <w:proofErr w:type="gramStart"/>
      <w:r>
        <w:rPr>
          <w:rFonts w:ascii="Sylfaen" w:hAnsi="Sylfaen"/>
        </w:rPr>
        <w:t>ნებისმიერი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მოქალაქისათვის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დაავადებულია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ტერმინალური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უკმარისობით</w:t>
      </w:r>
      <w:proofErr w:type="spellEnd"/>
      <w:r>
        <w:rPr>
          <w:rFonts w:ascii="Sylfaen" w:hAnsi="Sylfaen"/>
        </w:rPr>
        <w:t>, </w:t>
      </w:r>
      <w:proofErr w:type="spellStart"/>
      <w:r>
        <w:rPr>
          <w:rFonts w:ascii="Sylfaen" w:hAnsi="Sylfaen"/>
        </w:rPr>
        <w:t>მოქმედებს</w:t>
      </w:r>
      <w:proofErr w:type="spellEnd"/>
      <w:r>
        <w:t xml:space="preserve"> </w:t>
      </w:r>
      <w:r>
        <w:rPr>
          <w:rFonts w:ascii="Sylfaen" w:hAnsi="Sylfaen"/>
        </w:rPr>
        <w:t>„</w:t>
      </w:r>
      <w:proofErr w:type="spellStart"/>
      <w:r>
        <w:rPr>
          <w:rFonts w:ascii="Sylfaen" w:hAnsi="Sylfaen"/>
        </w:rPr>
        <w:t>დიალიზისა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ტრანსპლანტაციის</w:t>
      </w:r>
      <w:proofErr w:type="spellEnd"/>
      <w:r>
        <w:t xml:space="preserve">"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პროგრამა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ტრანსპლანტაცია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გადანერგვის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ოპერაციის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ჩატარება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ორგანოგადანერგილთა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იმუნოსუპრესული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მედიკამენტებით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უზრუნველყოფა</w:t>
      </w:r>
      <w:proofErr w:type="spellEnd"/>
      <w:r>
        <w:rPr>
          <w:rFonts w:ascii="Sylfaen" w:hAnsi="Sylfaen"/>
        </w:rPr>
        <w:t xml:space="preserve">. </w:t>
      </w:r>
      <w:proofErr w:type="spellStart"/>
      <w:proofErr w:type="gramStart"/>
      <w:r>
        <w:rPr>
          <w:rFonts w:ascii="Sylfaen" w:hAnsi="Sylfaen"/>
        </w:rPr>
        <w:t>თირკმლის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ტრანსპლანტაციის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ღირებულება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ანაზღაურდება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ფაქტობრივი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ხარჯის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მიხედვით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არაუმეტეს</w:t>
      </w:r>
      <w:proofErr w:type="spellEnd"/>
      <w:r>
        <w:rPr>
          <w:rFonts w:ascii="Sylfaen" w:hAnsi="Sylfaen"/>
        </w:rPr>
        <w:t xml:space="preserve"> 20 000 </w:t>
      </w:r>
      <w:proofErr w:type="spellStart"/>
      <w:r>
        <w:rPr>
          <w:rFonts w:ascii="Sylfaen" w:hAnsi="Sylfaen"/>
        </w:rPr>
        <w:t>ლარისა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ხოლო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ბენეფიციართა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მედიკამენტებით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უზრუნველყოფა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უსასყიდლოდ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თანაგადახდის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გარეშე</w:t>
      </w:r>
      <w:proofErr w:type="spellEnd"/>
      <w:r>
        <w:rPr>
          <w:rFonts w:ascii="Sylfaen" w:hAnsi="Sylfaen"/>
        </w:rPr>
        <w:t xml:space="preserve">).   </w:t>
      </w:r>
    </w:p>
    <w:p w:rsidR="00F64573" w:rsidRDefault="00F64573" w:rsidP="00F64573">
      <w:pPr>
        <w:spacing w:before="100" w:beforeAutospacing="1" w:after="100" w:afterAutospacing="1" w:line="276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ზემოაღნიშნულიდან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მკურნალი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დიაგნოზისა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მეთოდის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დაზუსტების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პოტენციური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დონორის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გეგმიური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მისაღებად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ტრანსპლანტაციის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კომპონენტით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დაინტერესებულმა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პირმა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მიმართოს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სსიპ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სააგენტოს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დარეგისტრირდეს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ბენეფიციარად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შემდეგაც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შესაძლებლობა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ექნება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ისარგებლოს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მომსახურებით</w:t>
      </w:r>
      <w:proofErr w:type="spellEnd"/>
      <w:r>
        <w:t xml:space="preserve">. </w:t>
      </w:r>
      <w:r>
        <w:br/>
      </w:r>
      <w:r>
        <w:br/>
      </w:r>
      <w:proofErr w:type="spellStart"/>
      <w:proofErr w:type="gramStart"/>
      <w:r>
        <w:rPr>
          <w:rFonts w:ascii="Sylfaen" w:hAnsi="Sylfaen"/>
        </w:rPr>
        <w:t>ამასთან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თირკმლის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გადანერგვის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სერვისი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ხორციელდება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  </w:t>
      </w:r>
      <w:proofErr w:type="spellStart"/>
      <w:r>
        <w:rPr>
          <w:rFonts w:ascii="Sylfaen" w:hAnsi="Sylfaen"/>
        </w:rPr>
        <w:t>სამედიცინო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დაწესებულებებში</w:t>
      </w:r>
      <w:proofErr w:type="spellEnd"/>
      <w:r>
        <w:rPr>
          <w:rFonts w:ascii="Sylfaen" w:hAnsi="Sylfaen"/>
        </w:rPr>
        <w:t>:</w:t>
      </w:r>
      <w:r>
        <w:t xml:space="preserve"> </w:t>
      </w:r>
      <w:proofErr w:type="spellStart"/>
      <w:r>
        <w:rPr>
          <w:rFonts w:ascii="Sylfaen" w:hAnsi="Sylfaen"/>
        </w:rPr>
        <w:t>სს</w:t>
      </w:r>
      <w:proofErr w:type="spellEnd"/>
      <w:r>
        <w:t xml:space="preserve"> ,,</w:t>
      </w:r>
      <w:proofErr w:type="spellStart"/>
      <w:r>
        <w:rPr>
          <w:rFonts w:ascii="Sylfaen" w:hAnsi="Sylfaen"/>
        </w:rPr>
        <w:t>ალ</w:t>
      </w:r>
      <w:r>
        <w:t>.</w:t>
      </w:r>
      <w:r>
        <w:rPr>
          <w:rFonts w:ascii="Sylfaen" w:hAnsi="Sylfaen"/>
        </w:rPr>
        <w:t>წულუკიძის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სახ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/>
        </w:rPr>
        <w:t>უროლოგიის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ცენტრი</w:t>
      </w:r>
      <w:proofErr w:type="spellEnd"/>
      <w:r>
        <w:t xml:space="preserve">", </w:t>
      </w:r>
      <w:proofErr w:type="spellStart"/>
      <w:r>
        <w:rPr>
          <w:rFonts w:ascii="Sylfaen" w:hAnsi="Sylfaen"/>
        </w:rPr>
        <w:t>სს</w:t>
      </w:r>
      <w:proofErr w:type="spellEnd"/>
      <w:r>
        <w:t xml:space="preserve"> ,,</w:t>
      </w:r>
      <w:proofErr w:type="spellStart"/>
      <w:r>
        <w:rPr>
          <w:rFonts w:ascii="Sylfaen" w:hAnsi="Sylfaen"/>
        </w:rPr>
        <w:t>კ</w:t>
      </w:r>
      <w:r>
        <w:t>.</w:t>
      </w:r>
      <w:r>
        <w:rPr>
          <w:rFonts w:ascii="Sylfaen" w:hAnsi="Sylfaen"/>
        </w:rPr>
        <w:t>ერისთვის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სახ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/>
        </w:rPr>
        <w:t>ექსპერიმენტული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ქირურგიის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ცენტრი</w:t>
      </w:r>
      <w:proofErr w:type="spellEnd"/>
      <w:r>
        <w:t xml:space="preserve">", </w:t>
      </w:r>
      <w:proofErr w:type="spellStart"/>
      <w:r>
        <w:rPr>
          <w:rFonts w:ascii="Sylfaen" w:hAnsi="Sylfaen"/>
        </w:rPr>
        <w:t>შპს</w:t>
      </w:r>
      <w:proofErr w:type="spellEnd"/>
      <w:r>
        <w:t xml:space="preserve"> ,,</w:t>
      </w:r>
      <w:proofErr w:type="spellStart"/>
      <w:r>
        <w:rPr>
          <w:rFonts w:ascii="Sylfaen" w:hAnsi="Sylfaen"/>
        </w:rPr>
        <w:t>მაღალი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ტექნოლოგიების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ცენტრი</w:t>
      </w:r>
      <w:proofErr w:type="spellEnd"/>
      <w:r>
        <w:t xml:space="preserve">, </w:t>
      </w:r>
      <w:proofErr w:type="spellStart"/>
      <w:r>
        <w:rPr>
          <w:rFonts w:ascii="Sylfaen" w:hAnsi="Sylfaen"/>
        </w:rPr>
        <w:t>საუნივერსიტეტო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კლინიკა</w:t>
      </w:r>
      <w:proofErr w:type="spellEnd"/>
      <w:r>
        <w:t>."</w:t>
      </w:r>
    </w:p>
    <w:p w:rsidR="004861B7" w:rsidRDefault="004861B7" w:rsidP="00B30A2F">
      <w:pPr>
        <w:spacing w:line="276" w:lineRule="auto"/>
        <w:jc w:val="both"/>
        <w:rPr>
          <w:sz w:val="20"/>
          <w:szCs w:val="20"/>
        </w:rPr>
      </w:pPr>
      <w:r>
        <w:rPr>
          <w:rFonts w:ascii="Sylfaen" w:hAnsi="Sylfaen" w:cs="Sylfaen"/>
          <w:lang w:val="ka-GE"/>
        </w:rPr>
        <w:t xml:space="preserve">გარდა ზემოაღნიშნულისა გაცნობებთ, რომ </w:t>
      </w:r>
      <w:r>
        <w:rPr>
          <w:rFonts w:ascii="Sylfaen" w:hAnsi="Sylfaen" w:cs="Sylfaen"/>
          <w:lang w:val="ka-GE"/>
        </w:rPr>
        <w:t>თუ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სამედიცინო მომსახურება </w:t>
      </w:r>
      <w:r>
        <w:rPr>
          <w:rFonts w:ascii="Sylfaen" w:hAnsi="Sylfaen" w:cs="Sylfaen"/>
          <w:lang w:val="ka-GE"/>
        </w:rPr>
        <w:t xml:space="preserve">არ ფინანსდება </w:t>
      </w:r>
      <w:r>
        <w:rPr>
          <w:rFonts w:ascii="Sylfaen" w:hAnsi="Sylfaen"/>
          <w:lang w:val="ka-GE"/>
        </w:rPr>
        <w:t xml:space="preserve">„საყოველთაო ჯანმრთელობის დაცვის" სახელმწიფო პროგრამის და არც ჯანმრთელობის დაცვის სხვა </w:t>
      </w:r>
      <w:r>
        <w:rPr>
          <w:rFonts w:ascii="Sylfaen" w:hAnsi="Sylfaen"/>
          <w:lang w:val="ka-GE"/>
        </w:rPr>
        <w:t>ვერტიკალური პროგრამის ფარგლებში, მაშინ</w:t>
      </w:r>
      <w:r>
        <w:rPr>
          <w:rFonts w:ascii="Sylfaen" w:hAnsi="Sylfaen"/>
          <w:lang w:val="ka-GE"/>
        </w:rPr>
        <w:t xml:space="preserve"> იმ მომსახურების ხარჯების ანაზღაურება, რომლებიც არ იფარება ზემოხსენებული ვერტიკალური </w:t>
      </w:r>
      <w:r>
        <w:rPr>
          <w:rFonts w:ascii="Sylfaen" w:hAnsi="Sylfaen" w:cs="Sylfaen"/>
          <w:lang w:val="ka-GE"/>
        </w:rPr>
        <w:t>პროგრამების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შესაძლებელია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განხილული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იქნას</w:t>
      </w:r>
      <w:r>
        <w:rPr>
          <w:rFonts w:ascii="Sylfaen" w:hAnsi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რეფერალური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პროგრამის</w:t>
      </w:r>
      <w:proofErr w:type="spellEnd"/>
      <w:r>
        <w:rPr>
          <w:rFonts w:ascii="Sylfaen" w:hAnsi="Sylfaen"/>
        </w:rPr>
        <w:t xml:space="preserve">" </w:t>
      </w:r>
      <w:r>
        <w:rPr>
          <w:rFonts w:ascii="Sylfaen" w:hAnsi="Sylfaen" w:cs="Sylfaen"/>
          <w:lang w:val="ka-GE"/>
        </w:rPr>
        <w:t>ფარგლებში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დახმარების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გაწევის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გადაწყვეტილების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მიღების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შექმნილი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კომისიის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აღნიშნულ</w:t>
      </w:r>
      <w:r>
        <w:rPr>
          <w:rFonts w:ascii="Sylfaen" w:hAnsi="Sylfaen"/>
        </w:rPr>
        <w:t xml:space="preserve">  </w:t>
      </w:r>
      <w:r>
        <w:rPr>
          <w:rFonts w:ascii="Sylfaen" w:hAnsi="Sylfaen" w:cs="Sylfaen"/>
          <w:lang w:val="ka-GE"/>
        </w:rPr>
        <w:t>კომისიაზე</w:t>
      </w:r>
      <w:r>
        <w:rPr>
          <w:rFonts w:ascii="Sylfaen" w:hAnsi="Sylfaen"/>
          <w:lang w:val="ka-GE"/>
        </w:rPr>
        <w:t xml:space="preserve">  </w:t>
      </w:r>
      <w:r>
        <w:rPr>
          <w:rFonts w:ascii="Sylfaen" w:hAnsi="Sylfaen" w:cs="Sylfaen"/>
          <w:lang w:val="ka-GE"/>
        </w:rPr>
        <w:t>განსახილველად</w:t>
      </w:r>
      <w:r>
        <w:rPr>
          <w:rFonts w:ascii="Sylfaen" w:hAnsi="Sylfaen"/>
          <w:lang w:val="ka-GE"/>
        </w:rPr>
        <w:t xml:space="preserve">  </w:t>
      </w:r>
      <w:r>
        <w:rPr>
          <w:rFonts w:ascii="Sylfaen" w:hAnsi="Sylfaen" w:cs="Sylfaen"/>
          <w:lang w:val="ka-GE"/>
        </w:rPr>
        <w:t>განცხადებას</w:t>
      </w:r>
      <w:r>
        <w:rPr>
          <w:rFonts w:ascii="Sylfaen" w:hAnsi="Sylfaen"/>
          <w:lang w:val="ka-GE"/>
        </w:rPr>
        <w:t> </w:t>
      </w:r>
      <w:r>
        <w:rPr>
          <w:rFonts w:ascii="Sylfaen" w:hAnsi="Sylfaen" w:cs="Sylfaen"/>
          <w:lang w:val="ka-GE"/>
        </w:rPr>
        <w:t>თან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ახლდეს</w:t>
      </w:r>
      <w:r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lang w:val="ka-GE"/>
        </w:rPr>
        <w:t>სამედიცინო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დაწესებულების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წელს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ცნობა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პაციენტის</w:t>
      </w:r>
      <w:r>
        <w:rPr>
          <w:rFonts w:ascii="Sylfaen" w:hAnsi="Sylfaen"/>
          <w:lang w:val="ka-GE"/>
        </w:rPr>
        <w:t xml:space="preserve">  </w:t>
      </w:r>
      <w:r>
        <w:rPr>
          <w:rFonts w:ascii="Sylfaen" w:hAnsi="Sylfaen" w:cs="Sylfaen"/>
          <w:lang w:val="ka-GE"/>
        </w:rPr>
        <w:t>ჯანმრთელობის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ფორმა</w:t>
      </w:r>
      <w:r>
        <w:rPr>
          <w:rFonts w:ascii="Sylfaen" w:hAnsi="Sylfaen"/>
          <w:lang w:val="ka-GE"/>
        </w:rPr>
        <w:t>№IV-100/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წელს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</w:t>
      </w:r>
      <w:r>
        <w:rPr>
          <w:rFonts w:ascii="Sylfaen" w:hAnsi="Sylfaen"/>
          <w:lang w:val="ka-GE"/>
        </w:rPr>
        <w:t>-</w:t>
      </w:r>
      <w:r>
        <w:rPr>
          <w:rFonts w:ascii="Sylfaen" w:hAnsi="Sylfaen" w:cs="Sylfaen"/>
          <w:lang w:val="ka-GE"/>
        </w:rPr>
        <w:t>ფაქტურა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კალკულაცია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დედანი</w:t>
      </w:r>
      <w:r>
        <w:rPr>
          <w:rFonts w:ascii="Sylfaen" w:hAnsi="Sylfaen"/>
          <w:lang w:val="ka-GE"/>
        </w:rPr>
        <w:t>), </w:t>
      </w:r>
      <w:r>
        <w:rPr>
          <w:rFonts w:ascii="Sylfaen" w:hAnsi="Sylfaen" w:cs="Sylfaen"/>
          <w:lang w:val="ka-GE"/>
        </w:rPr>
        <w:t>მაძიებლის</w:t>
      </w:r>
      <w:r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წარმომადგენლის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პირადობის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დამადასტურებელი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ასლი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კატეგორიის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სოციალურად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დაუცველი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დევნილი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შეზღუდული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შესაძლებლობის</w:t>
      </w:r>
      <w:r>
        <w:rPr>
          <w:rFonts w:ascii="Sylfaen" w:hAnsi="Sylfaen"/>
          <w:lang w:val="ka-GE"/>
        </w:rPr>
        <w:t xml:space="preserve">  </w:t>
      </w:r>
      <w:r>
        <w:rPr>
          <w:rFonts w:ascii="Sylfaen" w:hAnsi="Sylfaen" w:cs="Sylfaen"/>
          <w:lang w:val="ka-GE"/>
        </w:rPr>
        <w:t>სტატუსის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პენსიონერი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</w:t>
      </w:r>
      <w:r>
        <w:rPr>
          <w:rFonts w:ascii="Sylfaen" w:hAnsi="Sylfaen"/>
          <w:lang w:val="ka-GE"/>
        </w:rPr>
        <w:t xml:space="preserve">.) </w:t>
      </w:r>
      <w:r>
        <w:rPr>
          <w:rFonts w:ascii="Sylfaen" w:hAnsi="Sylfaen" w:cs="Sylfaen"/>
          <w:lang w:val="ka-GE"/>
        </w:rPr>
        <w:t>დამადასტურებელი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მოწმობის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ასეთის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არსებობის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/>
          <w:lang w:val="ka-GE"/>
        </w:rPr>
        <w:t>). კ</w:t>
      </w:r>
      <w:r>
        <w:rPr>
          <w:rFonts w:ascii="Sylfaen" w:hAnsi="Sylfaen" w:cs="Sylfaen"/>
          <w:lang w:val="ka-GE"/>
        </w:rPr>
        <w:t>ომისია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სათანადო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განიხილავს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მაძიებლისათვის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დაფინანსების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შესაძლებლობას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განსაზღვრავს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 მიზანშეწონილობას</w:t>
      </w:r>
      <w:r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4861B7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73"/>
    <w:rsid w:val="002E6ACA"/>
    <w:rsid w:val="0034485A"/>
    <w:rsid w:val="00403714"/>
    <w:rsid w:val="0043222D"/>
    <w:rsid w:val="004861B7"/>
    <w:rsid w:val="006367BA"/>
    <w:rsid w:val="0078675C"/>
    <w:rsid w:val="009C1598"/>
    <w:rsid w:val="00A5769D"/>
    <w:rsid w:val="00B30A2F"/>
    <w:rsid w:val="00BA035E"/>
    <w:rsid w:val="00C016A5"/>
    <w:rsid w:val="00C846C4"/>
    <w:rsid w:val="00DB269A"/>
    <w:rsid w:val="00F64573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8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Nana Kalmakhelidze</cp:lastModifiedBy>
  <cp:revision>6</cp:revision>
  <dcterms:created xsi:type="dcterms:W3CDTF">2018-08-16T13:07:00Z</dcterms:created>
  <dcterms:modified xsi:type="dcterms:W3CDTF">2018-08-16T13:44:00Z</dcterms:modified>
</cp:coreProperties>
</file>